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00976B" w14:textId="27DFAE3F" w:rsidR="003C5DF4" w:rsidRPr="008C4482" w:rsidRDefault="000970AB" w:rsidP="1E267E2F">
      <w:pPr>
        <w:rPr>
          <w:rFonts w:ascii="Arial" w:hAnsi="Arial" w:cs="Arial"/>
          <w:b/>
          <w:bCs/>
          <w:sz w:val="20"/>
          <w:szCs w:val="20"/>
        </w:rPr>
      </w:pPr>
      <w:r w:rsidRPr="1E267E2F">
        <w:rPr>
          <w:rFonts w:ascii="Arial" w:hAnsi="Arial" w:cs="Arial"/>
          <w:b/>
          <w:bCs/>
          <w:sz w:val="28"/>
          <w:szCs w:val="28"/>
        </w:rPr>
        <w:t xml:space="preserve">12.9 </w:t>
      </w:r>
      <w:r w:rsidR="005431C1">
        <w:rPr>
          <w:rFonts w:ascii="Arial" w:hAnsi="Arial" w:cs="Arial"/>
          <w:b/>
          <w:bCs/>
          <w:sz w:val="28"/>
          <w:szCs w:val="28"/>
        </w:rPr>
        <w:t xml:space="preserve">FCP </w:t>
      </w:r>
      <w:r w:rsidRPr="1E267E2F">
        <w:rPr>
          <w:rFonts w:ascii="Arial" w:hAnsi="Arial" w:cs="Arial"/>
          <w:b/>
          <w:bCs/>
          <w:sz w:val="28"/>
          <w:szCs w:val="28"/>
        </w:rPr>
        <w:t>Tutorial record</w:t>
      </w:r>
      <w:r w:rsidR="008C4482" w:rsidRPr="1E267E2F">
        <w:rPr>
          <w:rFonts w:ascii="Arial" w:hAnsi="Arial" w:cs="Arial"/>
          <w:b/>
          <w:bCs/>
          <w:sz w:val="28"/>
          <w:szCs w:val="28"/>
        </w:rPr>
        <w:t xml:space="preserve"> </w:t>
      </w:r>
      <w:r w:rsidR="008C4482" w:rsidRPr="1E267E2F">
        <w:rPr>
          <w:rFonts w:ascii="Arial" w:hAnsi="Arial" w:cs="Arial"/>
          <w:b/>
          <w:bCs/>
          <w:sz w:val="20"/>
          <w:szCs w:val="20"/>
        </w:rPr>
        <w:t>(Tutorial style: CBD, presentation, case review</w:t>
      </w:r>
      <w:r w:rsidR="005431C1">
        <w:rPr>
          <w:rFonts w:ascii="Arial" w:hAnsi="Arial" w:cs="Arial"/>
          <w:b/>
          <w:bCs/>
          <w:sz w:val="20"/>
          <w:szCs w:val="20"/>
        </w:rPr>
        <w:t>, debrief</w:t>
      </w:r>
      <w:r w:rsidR="008C4482" w:rsidRPr="1E267E2F">
        <w:rPr>
          <w:rFonts w:ascii="Arial" w:hAnsi="Arial" w:cs="Arial"/>
          <w:b/>
          <w:bCs/>
          <w:sz w:val="20"/>
          <w:szCs w:val="20"/>
        </w:rPr>
        <w:t>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8080"/>
      </w:tblGrid>
      <w:tr w:rsidR="000970AB" w14:paraId="08C0E64A" w14:textId="77777777" w:rsidTr="005431C1">
        <w:trPr>
          <w:trHeight w:val="530"/>
        </w:trPr>
        <w:tc>
          <w:tcPr>
            <w:tcW w:w="2263" w:type="dxa"/>
          </w:tcPr>
          <w:p w14:paraId="4DD4AFA4" w14:textId="77777777" w:rsidR="000970AB" w:rsidRPr="000970AB" w:rsidRDefault="000970AB" w:rsidP="000970AB">
            <w:pPr>
              <w:rPr>
                <w:rFonts w:ascii="Arial" w:hAnsi="Arial" w:cs="Arial"/>
                <w:b/>
                <w:sz w:val="24"/>
              </w:rPr>
            </w:pPr>
            <w:r w:rsidRPr="000970AB">
              <w:rPr>
                <w:rFonts w:ascii="Arial" w:hAnsi="Arial" w:cs="Arial"/>
                <w:b/>
                <w:sz w:val="24"/>
              </w:rPr>
              <w:t>FCP’s name:</w:t>
            </w:r>
          </w:p>
          <w:p w14:paraId="5DAB6C7B" w14:textId="77777777" w:rsidR="000970AB" w:rsidRPr="000970AB" w:rsidRDefault="000970AB" w:rsidP="000970AB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8080" w:type="dxa"/>
            <w:shd w:val="clear" w:color="auto" w:fill="DEEAF6" w:themeFill="accent1" w:themeFillTint="33"/>
          </w:tcPr>
          <w:p w14:paraId="02EB378F" w14:textId="77777777" w:rsidR="000970AB" w:rsidRDefault="000970AB" w:rsidP="000970AB">
            <w:pPr>
              <w:rPr>
                <w:rFonts w:ascii="Arial" w:hAnsi="Arial" w:cs="Arial"/>
                <w:sz w:val="24"/>
              </w:rPr>
            </w:pPr>
          </w:p>
        </w:tc>
      </w:tr>
      <w:tr w:rsidR="000970AB" w14:paraId="77AD9A9C" w14:textId="77777777" w:rsidTr="005431C1">
        <w:trPr>
          <w:trHeight w:val="545"/>
        </w:trPr>
        <w:tc>
          <w:tcPr>
            <w:tcW w:w="2263" w:type="dxa"/>
          </w:tcPr>
          <w:p w14:paraId="7F676050" w14:textId="77777777" w:rsidR="000970AB" w:rsidRPr="000970AB" w:rsidRDefault="000970AB" w:rsidP="000970AB">
            <w:pPr>
              <w:rPr>
                <w:rFonts w:ascii="Arial" w:hAnsi="Arial" w:cs="Arial"/>
                <w:b/>
                <w:sz w:val="24"/>
              </w:rPr>
            </w:pPr>
            <w:r w:rsidRPr="000970AB">
              <w:rPr>
                <w:rFonts w:ascii="Arial" w:hAnsi="Arial" w:cs="Arial"/>
                <w:b/>
                <w:sz w:val="24"/>
              </w:rPr>
              <w:t>Tutorial leader:</w:t>
            </w:r>
          </w:p>
          <w:p w14:paraId="6A05A809" w14:textId="77777777" w:rsidR="000970AB" w:rsidRPr="000970AB" w:rsidRDefault="000970AB" w:rsidP="000970AB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8080" w:type="dxa"/>
            <w:shd w:val="clear" w:color="auto" w:fill="DEEAF6" w:themeFill="accent1" w:themeFillTint="33"/>
          </w:tcPr>
          <w:p w14:paraId="5A39BBE3" w14:textId="77777777" w:rsidR="000970AB" w:rsidRDefault="000970AB" w:rsidP="000970AB">
            <w:pPr>
              <w:rPr>
                <w:rFonts w:ascii="Arial" w:hAnsi="Arial" w:cs="Arial"/>
                <w:sz w:val="24"/>
              </w:rPr>
            </w:pPr>
          </w:p>
        </w:tc>
      </w:tr>
      <w:tr w:rsidR="000970AB" w14:paraId="4951F6B1" w14:textId="77777777" w:rsidTr="005431C1">
        <w:trPr>
          <w:trHeight w:val="530"/>
        </w:trPr>
        <w:tc>
          <w:tcPr>
            <w:tcW w:w="2263" w:type="dxa"/>
          </w:tcPr>
          <w:p w14:paraId="58717D71" w14:textId="77777777" w:rsidR="000970AB" w:rsidRPr="000970AB" w:rsidRDefault="000970AB" w:rsidP="000970AB">
            <w:pPr>
              <w:rPr>
                <w:rFonts w:ascii="Arial" w:hAnsi="Arial" w:cs="Arial"/>
                <w:b/>
                <w:sz w:val="24"/>
              </w:rPr>
            </w:pPr>
            <w:r w:rsidRPr="000970AB">
              <w:rPr>
                <w:rFonts w:ascii="Arial" w:hAnsi="Arial" w:cs="Arial"/>
                <w:b/>
                <w:sz w:val="24"/>
              </w:rPr>
              <w:t>Date of tutorial:</w:t>
            </w:r>
          </w:p>
          <w:p w14:paraId="41C8F396" w14:textId="77777777" w:rsidR="000970AB" w:rsidRPr="000970AB" w:rsidRDefault="000970AB" w:rsidP="000970AB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8080" w:type="dxa"/>
            <w:shd w:val="clear" w:color="auto" w:fill="DEEAF6" w:themeFill="accent1" w:themeFillTint="33"/>
          </w:tcPr>
          <w:p w14:paraId="72A3D3EC" w14:textId="77777777" w:rsidR="000970AB" w:rsidRDefault="000970AB" w:rsidP="000970AB">
            <w:pPr>
              <w:rPr>
                <w:rFonts w:ascii="Arial" w:hAnsi="Arial" w:cs="Arial"/>
                <w:sz w:val="24"/>
              </w:rPr>
            </w:pPr>
          </w:p>
        </w:tc>
      </w:tr>
    </w:tbl>
    <w:p w14:paraId="0D0B940D" w14:textId="77777777" w:rsidR="000970AB" w:rsidRPr="000970AB" w:rsidRDefault="000970AB" w:rsidP="000970AB">
      <w:pPr>
        <w:rPr>
          <w:rFonts w:ascii="Arial" w:hAnsi="Arial"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85"/>
        <w:gridCol w:w="5858"/>
      </w:tblGrid>
      <w:tr w:rsidR="000970AB" w14:paraId="3938F3C3" w14:textId="77777777" w:rsidTr="005431C1">
        <w:tc>
          <w:tcPr>
            <w:tcW w:w="10343" w:type="dxa"/>
            <w:gridSpan w:val="2"/>
          </w:tcPr>
          <w:p w14:paraId="5B8E74F4" w14:textId="77777777" w:rsidR="000970AB" w:rsidRPr="000970AB" w:rsidRDefault="000970AB" w:rsidP="000970AB">
            <w:pPr>
              <w:rPr>
                <w:rFonts w:ascii="Arial" w:hAnsi="Arial" w:cs="Arial"/>
                <w:sz w:val="24"/>
              </w:rPr>
            </w:pPr>
            <w:r w:rsidRPr="000970AB">
              <w:rPr>
                <w:rFonts w:ascii="Arial" w:hAnsi="Arial" w:cs="Arial"/>
                <w:sz w:val="24"/>
              </w:rPr>
              <w:t>Learning aims:</w:t>
            </w:r>
          </w:p>
          <w:p w14:paraId="0E27B00A" w14:textId="77777777" w:rsidR="000970AB" w:rsidRDefault="000970AB" w:rsidP="000970AB">
            <w:pPr>
              <w:rPr>
                <w:rFonts w:ascii="Arial" w:hAnsi="Arial" w:cs="Arial"/>
                <w:sz w:val="24"/>
              </w:rPr>
            </w:pPr>
          </w:p>
        </w:tc>
      </w:tr>
      <w:tr w:rsidR="000970AB" w14:paraId="7A31A590" w14:textId="77777777" w:rsidTr="005431C1">
        <w:tc>
          <w:tcPr>
            <w:tcW w:w="10343" w:type="dxa"/>
            <w:gridSpan w:val="2"/>
            <w:shd w:val="clear" w:color="auto" w:fill="DEEAF6" w:themeFill="accent1" w:themeFillTint="33"/>
          </w:tcPr>
          <w:p w14:paraId="67C1C42C" w14:textId="3D5782FE" w:rsidR="000970AB" w:rsidRDefault="008C4482" w:rsidP="000970AB">
            <w:pPr>
              <w:rPr>
                <w:rFonts w:ascii="Arial" w:hAnsi="Arial" w:cs="Arial"/>
                <w:sz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4"/>
              </w:rPr>
              <w:t>eg</w:t>
            </w:r>
            <w:proofErr w:type="spellEnd"/>
            <w:proofErr w:type="gramEnd"/>
            <w:r>
              <w:rPr>
                <w:rFonts w:ascii="Arial" w:hAnsi="Arial" w:cs="Arial"/>
                <w:sz w:val="24"/>
              </w:rPr>
              <w:t>. Improve diagnostic, pain type, inflammatory pathology, masqueradin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</w:rPr>
              <w:t xml:space="preserve">g pathology knowledge. Secondary care </w:t>
            </w:r>
            <w:proofErr w:type="spellStart"/>
            <w:r>
              <w:rPr>
                <w:rFonts w:ascii="Arial" w:hAnsi="Arial" w:cs="Arial"/>
                <w:sz w:val="24"/>
              </w:rPr>
              <w:t>pathwaying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, communication/soft consultation skills, behaviour change models, ability to personalise care, manage chronic pain, objective </w:t>
            </w:r>
            <w:proofErr w:type="spellStart"/>
            <w:r>
              <w:rPr>
                <w:rFonts w:ascii="Arial" w:hAnsi="Arial" w:cs="Arial"/>
                <w:sz w:val="24"/>
              </w:rPr>
              <w:t>Ax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of.., long term condition management, awareness of MDT and their role, leadership skills. Systems based </w:t>
            </w:r>
            <w:r w:rsidR="005431C1">
              <w:rPr>
                <w:rFonts w:ascii="Arial" w:hAnsi="Arial" w:cs="Arial"/>
                <w:sz w:val="24"/>
              </w:rPr>
              <w:t xml:space="preserve">MSK </w:t>
            </w:r>
            <w:r>
              <w:rPr>
                <w:rFonts w:ascii="Arial" w:hAnsi="Arial" w:cs="Arial"/>
                <w:sz w:val="24"/>
              </w:rPr>
              <w:t>approach</w:t>
            </w:r>
            <w:r w:rsidR="005431C1">
              <w:rPr>
                <w:rFonts w:ascii="Arial" w:hAnsi="Arial" w:cs="Arial"/>
                <w:sz w:val="24"/>
              </w:rPr>
              <w:t>es, c</w:t>
            </w:r>
            <w:r>
              <w:rPr>
                <w:rFonts w:ascii="Arial" w:hAnsi="Arial" w:cs="Arial"/>
                <w:sz w:val="24"/>
              </w:rPr>
              <w:t xml:space="preserve">linical reasoning styles </w:t>
            </w:r>
            <w:proofErr w:type="spellStart"/>
            <w:r>
              <w:rPr>
                <w:rFonts w:ascii="Arial" w:hAnsi="Arial" w:cs="Arial"/>
                <w:sz w:val="24"/>
              </w:rPr>
              <w:t>etc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etc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 </w:t>
            </w:r>
          </w:p>
          <w:p w14:paraId="614921A3" w14:textId="77777777" w:rsidR="005431C1" w:rsidRDefault="005431C1" w:rsidP="000970AB">
            <w:pPr>
              <w:rPr>
                <w:rFonts w:ascii="Arial" w:hAnsi="Arial" w:cs="Arial"/>
                <w:sz w:val="24"/>
              </w:rPr>
            </w:pPr>
          </w:p>
          <w:p w14:paraId="60061E4C" w14:textId="77777777" w:rsidR="000970AB" w:rsidRDefault="000970AB" w:rsidP="000970AB">
            <w:pPr>
              <w:rPr>
                <w:rFonts w:ascii="Arial" w:hAnsi="Arial" w:cs="Arial"/>
                <w:sz w:val="24"/>
              </w:rPr>
            </w:pPr>
          </w:p>
          <w:p w14:paraId="44EAFD9C" w14:textId="77777777" w:rsidR="000970AB" w:rsidRDefault="000970AB" w:rsidP="000970AB">
            <w:pPr>
              <w:rPr>
                <w:rFonts w:ascii="Arial" w:hAnsi="Arial" w:cs="Arial"/>
                <w:sz w:val="24"/>
              </w:rPr>
            </w:pPr>
          </w:p>
          <w:p w14:paraId="4B94D5A5" w14:textId="77777777" w:rsidR="000970AB" w:rsidRDefault="000970AB" w:rsidP="000970AB">
            <w:pPr>
              <w:rPr>
                <w:rFonts w:ascii="Arial" w:hAnsi="Arial" w:cs="Arial"/>
                <w:sz w:val="24"/>
              </w:rPr>
            </w:pPr>
          </w:p>
        </w:tc>
      </w:tr>
      <w:tr w:rsidR="000970AB" w14:paraId="5A79F388" w14:textId="77777777" w:rsidTr="005431C1">
        <w:tc>
          <w:tcPr>
            <w:tcW w:w="10343" w:type="dxa"/>
            <w:gridSpan w:val="2"/>
          </w:tcPr>
          <w:p w14:paraId="08658F07" w14:textId="77777777" w:rsidR="000970AB" w:rsidRPr="000970AB" w:rsidRDefault="000970AB" w:rsidP="000970AB">
            <w:pPr>
              <w:rPr>
                <w:rFonts w:ascii="Arial" w:hAnsi="Arial" w:cs="Arial"/>
                <w:sz w:val="24"/>
              </w:rPr>
            </w:pPr>
            <w:r w:rsidRPr="000970AB">
              <w:rPr>
                <w:rFonts w:ascii="Arial" w:hAnsi="Arial" w:cs="Arial"/>
                <w:sz w:val="24"/>
              </w:rPr>
              <w:t>Items covered:</w:t>
            </w:r>
          </w:p>
          <w:p w14:paraId="3DEEC669" w14:textId="77777777" w:rsidR="000970AB" w:rsidRDefault="000970AB" w:rsidP="000970AB">
            <w:pPr>
              <w:rPr>
                <w:rFonts w:ascii="Arial" w:hAnsi="Arial" w:cs="Arial"/>
                <w:sz w:val="24"/>
              </w:rPr>
            </w:pPr>
          </w:p>
        </w:tc>
      </w:tr>
      <w:tr w:rsidR="000970AB" w14:paraId="3656B9AB" w14:textId="77777777" w:rsidTr="005431C1">
        <w:tc>
          <w:tcPr>
            <w:tcW w:w="10343" w:type="dxa"/>
            <w:gridSpan w:val="2"/>
            <w:shd w:val="clear" w:color="auto" w:fill="DEEAF6" w:themeFill="accent1" w:themeFillTint="33"/>
          </w:tcPr>
          <w:p w14:paraId="45FB0818" w14:textId="77777777" w:rsidR="000970AB" w:rsidRDefault="000970AB" w:rsidP="000970AB">
            <w:pPr>
              <w:rPr>
                <w:rFonts w:ascii="Arial" w:hAnsi="Arial" w:cs="Arial"/>
                <w:sz w:val="24"/>
              </w:rPr>
            </w:pPr>
          </w:p>
          <w:p w14:paraId="049F31CB" w14:textId="77777777" w:rsidR="008C4482" w:rsidRDefault="008C4482" w:rsidP="000970AB">
            <w:pPr>
              <w:rPr>
                <w:rFonts w:ascii="Arial" w:hAnsi="Arial" w:cs="Arial"/>
                <w:sz w:val="24"/>
              </w:rPr>
            </w:pPr>
          </w:p>
          <w:p w14:paraId="53128261" w14:textId="4D9C6279" w:rsidR="008C4482" w:rsidRDefault="008C4482" w:rsidP="000970AB">
            <w:pPr>
              <w:rPr>
                <w:rFonts w:ascii="Arial" w:hAnsi="Arial" w:cs="Arial"/>
                <w:sz w:val="24"/>
              </w:rPr>
            </w:pPr>
          </w:p>
          <w:p w14:paraId="4B15A428" w14:textId="18476687" w:rsidR="005431C1" w:rsidRDefault="005431C1" w:rsidP="000970AB">
            <w:pPr>
              <w:rPr>
                <w:rFonts w:ascii="Arial" w:hAnsi="Arial" w:cs="Arial"/>
                <w:sz w:val="24"/>
              </w:rPr>
            </w:pPr>
          </w:p>
          <w:p w14:paraId="06351446" w14:textId="13E2417A" w:rsidR="005431C1" w:rsidRDefault="005431C1" w:rsidP="000970AB">
            <w:pPr>
              <w:rPr>
                <w:rFonts w:ascii="Arial" w:hAnsi="Arial" w:cs="Arial"/>
                <w:sz w:val="24"/>
              </w:rPr>
            </w:pPr>
          </w:p>
          <w:p w14:paraId="69F6B232" w14:textId="77777777" w:rsidR="005431C1" w:rsidRDefault="005431C1" w:rsidP="000970AB">
            <w:pPr>
              <w:rPr>
                <w:rFonts w:ascii="Arial" w:hAnsi="Arial" w:cs="Arial"/>
                <w:sz w:val="24"/>
              </w:rPr>
            </w:pPr>
          </w:p>
          <w:p w14:paraId="62486C05" w14:textId="77777777" w:rsidR="000970AB" w:rsidRDefault="000970AB" w:rsidP="000970AB">
            <w:pPr>
              <w:rPr>
                <w:rFonts w:ascii="Arial" w:hAnsi="Arial" w:cs="Arial"/>
                <w:sz w:val="24"/>
              </w:rPr>
            </w:pPr>
          </w:p>
          <w:p w14:paraId="4101652C" w14:textId="77777777" w:rsidR="000970AB" w:rsidRDefault="000970AB" w:rsidP="000970AB">
            <w:pPr>
              <w:rPr>
                <w:rFonts w:ascii="Arial" w:hAnsi="Arial" w:cs="Arial"/>
                <w:sz w:val="24"/>
              </w:rPr>
            </w:pPr>
          </w:p>
          <w:p w14:paraId="4B99056E" w14:textId="77777777" w:rsidR="000970AB" w:rsidRDefault="000970AB" w:rsidP="000970AB">
            <w:pPr>
              <w:rPr>
                <w:rFonts w:ascii="Arial" w:hAnsi="Arial" w:cs="Arial"/>
                <w:sz w:val="24"/>
              </w:rPr>
            </w:pPr>
          </w:p>
        </w:tc>
      </w:tr>
      <w:tr w:rsidR="000970AB" w14:paraId="34D2E371" w14:textId="77777777" w:rsidTr="005431C1">
        <w:tc>
          <w:tcPr>
            <w:tcW w:w="10343" w:type="dxa"/>
            <w:gridSpan w:val="2"/>
          </w:tcPr>
          <w:p w14:paraId="541777B2" w14:textId="77777777" w:rsidR="000970AB" w:rsidRPr="000970AB" w:rsidRDefault="000970AB" w:rsidP="000970AB">
            <w:pPr>
              <w:rPr>
                <w:rFonts w:ascii="Arial" w:hAnsi="Arial" w:cs="Arial"/>
                <w:sz w:val="24"/>
              </w:rPr>
            </w:pPr>
            <w:r w:rsidRPr="000970AB">
              <w:rPr>
                <w:rFonts w:ascii="Arial" w:hAnsi="Arial" w:cs="Arial"/>
                <w:sz w:val="24"/>
              </w:rPr>
              <w:t>Any further areas for development:</w:t>
            </w:r>
          </w:p>
          <w:p w14:paraId="1299C43A" w14:textId="77777777" w:rsidR="000970AB" w:rsidRDefault="000970AB" w:rsidP="000970AB">
            <w:pPr>
              <w:rPr>
                <w:rFonts w:ascii="Arial" w:hAnsi="Arial" w:cs="Arial"/>
                <w:sz w:val="24"/>
              </w:rPr>
            </w:pPr>
          </w:p>
        </w:tc>
      </w:tr>
      <w:tr w:rsidR="000970AB" w14:paraId="4DDBEF00" w14:textId="77777777" w:rsidTr="005431C1">
        <w:tc>
          <w:tcPr>
            <w:tcW w:w="10343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3461D779" w14:textId="77777777" w:rsidR="000970AB" w:rsidRDefault="000970AB" w:rsidP="000970AB">
            <w:pPr>
              <w:rPr>
                <w:rFonts w:ascii="Arial" w:hAnsi="Arial" w:cs="Arial"/>
                <w:sz w:val="24"/>
              </w:rPr>
            </w:pPr>
          </w:p>
          <w:p w14:paraId="3CF2D8B6" w14:textId="381F0FF1" w:rsidR="000970AB" w:rsidRDefault="000970AB" w:rsidP="000970AB">
            <w:pPr>
              <w:rPr>
                <w:rFonts w:ascii="Arial" w:hAnsi="Arial" w:cs="Arial"/>
                <w:sz w:val="24"/>
              </w:rPr>
            </w:pPr>
          </w:p>
          <w:p w14:paraId="1AB359FC" w14:textId="77777777" w:rsidR="005431C1" w:rsidRDefault="005431C1" w:rsidP="000970AB">
            <w:pPr>
              <w:rPr>
                <w:rFonts w:ascii="Arial" w:hAnsi="Arial" w:cs="Arial"/>
                <w:sz w:val="24"/>
              </w:rPr>
            </w:pPr>
          </w:p>
          <w:p w14:paraId="0FB78278" w14:textId="77777777" w:rsidR="008C4482" w:rsidRDefault="008C4482" w:rsidP="000970AB">
            <w:pPr>
              <w:rPr>
                <w:rFonts w:ascii="Arial" w:hAnsi="Arial" w:cs="Arial"/>
                <w:sz w:val="24"/>
              </w:rPr>
            </w:pPr>
          </w:p>
          <w:p w14:paraId="1FC39945" w14:textId="77777777" w:rsidR="008C4482" w:rsidRDefault="008C4482" w:rsidP="000970AB">
            <w:pPr>
              <w:rPr>
                <w:rFonts w:ascii="Arial" w:hAnsi="Arial" w:cs="Arial"/>
                <w:sz w:val="24"/>
              </w:rPr>
            </w:pPr>
          </w:p>
          <w:p w14:paraId="0562CB0E" w14:textId="5E381F95" w:rsidR="000970AB" w:rsidRDefault="000970AB" w:rsidP="000970AB">
            <w:pPr>
              <w:rPr>
                <w:rFonts w:ascii="Arial" w:hAnsi="Arial" w:cs="Arial"/>
                <w:sz w:val="24"/>
              </w:rPr>
            </w:pPr>
          </w:p>
          <w:p w14:paraId="2A2091DD" w14:textId="3E8892FE" w:rsidR="005431C1" w:rsidRDefault="005431C1" w:rsidP="000970AB">
            <w:pPr>
              <w:rPr>
                <w:rFonts w:ascii="Arial" w:hAnsi="Arial" w:cs="Arial"/>
                <w:sz w:val="24"/>
              </w:rPr>
            </w:pPr>
          </w:p>
          <w:p w14:paraId="187BED99" w14:textId="77777777" w:rsidR="005431C1" w:rsidRDefault="005431C1" w:rsidP="000970AB">
            <w:pPr>
              <w:rPr>
                <w:rFonts w:ascii="Arial" w:hAnsi="Arial" w:cs="Arial"/>
                <w:sz w:val="24"/>
              </w:rPr>
            </w:pPr>
          </w:p>
          <w:p w14:paraId="34CE0A41" w14:textId="77777777" w:rsidR="000970AB" w:rsidRDefault="000970AB" w:rsidP="000970AB">
            <w:pPr>
              <w:rPr>
                <w:rFonts w:ascii="Arial" w:hAnsi="Arial" w:cs="Arial"/>
                <w:sz w:val="24"/>
              </w:rPr>
            </w:pPr>
          </w:p>
        </w:tc>
      </w:tr>
      <w:tr w:rsidR="000970AB" w14:paraId="4A105CBA" w14:textId="77777777" w:rsidTr="005431C1">
        <w:tc>
          <w:tcPr>
            <w:tcW w:w="4485" w:type="dxa"/>
          </w:tcPr>
          <w:p w14:paraId="417C6DFD" w14:textId="77777777" w:rsidR="000970AB" w:rsidRDefault="000970AB" w:rsidP="000970A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Time Spent</w:t>
            </w:r>
          </w:p>
          <w:p w14:paraId="62EBF3C5" w14:textId="77777777" w:rsidR="000970AB" w:rsidRDefault="000970AB" w:rsidP="000970A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858" w:type="dxa"/>
            <w:shd w:val="clear" w:color="auto" w:fill="DEEAF6" w:themeFill="accent1" w:themeFillTint="33"/>
          </w:tcPr>
          <w:p w14:paraId="6D98A12B" w14:textId="77777777" w:rsidR="000970AB" w:rsidRDefault="000970AB">
            <w:pPr>
              <w:rPr>
                <w:rFonts w:ascii="Arial" w:hAnsi="Arial" w:cs="Arial"/>
                <w:sz w:val="24"/>
              </w:rPr>
            </w:pPr>
          </w:p>
          <w:p w14:paraId="2946DB82" w14:textId="77777777" w:rsidR="000970AB" w:rsidRDefault="000970AB" w:rsidP="000970AB">
            <w:pPr>
              <w:rPr>
                <w:rFonts w:ascii="Arial" w:hAnsi="Arial" w:cs="Arial"/>
                <w:sz w:val="24"/>
              </w:rPr>
            </w:pPr>
          </w:p>
        </w:tc>
      </w:tr>
      <w:tr w:rsidR="000970AB" w14:paraId="46D9E295" w14:textId="77777777" w:rsidTr="005431C1">
        <w:tc>
          <w:tcPr>
            <w:tcW w:w="4485" w:type="dxa"/>
          </w:tcPr>
          <w:p w14:paraId="1647530D" w14:textId="77777777" w:rsidR="000970AB" w:rsidRDefault="000970AB" w:rsidP="000970A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Signed by tutorial leader</w:t>
            </w:r>
          </w:p>
          <w:p w14:paraId="5997CC1D" w14:textId="77777777" w:rsidR="000970AB" w:rsidRDefault="000970AB" w:rsidP="000970AB">
            <w:pPr>
              <w:rPr>
                <w:rFonts w:ascii="Arial" w:hAnsi="Arial" w:cs="Arial"/>
                <w:sz w:val="24"/>
              </w:rPr>
            </w:pPr>
          </w:p>
          <w:p w14:paraId="110FFD37" w14:textId="77777777" w:rsidR="000970AB" w:rsidRDefault="000970AB" w:rsidP="000970A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858" w:type="dxa"/>
            <w:shd w:val="clear" w:color="auto" w:fill="DEEAF6" w:themeFill="accent1" w:themeFillTint="33"/>
          </w:tcPr>
          <w:p w14:paraId="6B699379" w14:textId="77777777" w:rsidR="000970AB" w:rsidRDefault="000970AB">
            <w:pPr>
              <w:rPr>
                <w:rFonts w:ascii="Arial" w:hAnsi="Arial" w:cs="Arial"/>
                <w:sz w:val="24"/>
              </w:rPr>
            </w:pPr>
          </w:p>
          <w:p w14:paraId="3FE9F23F" w14:textId="77777777" w:rsidR="000970AB" w:rsidRDefault="000970AB" w:rsidP="000970AB">
            <w:pPr>
              <w:rPr>
                <w:rFonts w:ascii="Arial" w:hAnsi="Arial" w:cs="Arial"/>
                <w:sz w:val="24"/>
              </w:rPr>
            </w:pPr>
          </w:p>
        </w:tc>
      </w:tr>
      <w:tr w:rsidR="000970AB" w14:paraId="44646879" w14:textId="77777777" w:rsidTr="005431C1">
        <w:tc>
          <w:tcPr>
            <w:tcW w:w="4485" w:type="dxa"/>
          </w:tcPr>
          <w:p w14:paraId="19BE38E1" w14:textId="77777777" w:rsidR="000970AB" w:rsidRDefault="000970AB" w:rsidP="000970A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Signed by FCP</w:t>
            </w:r>
          </w:p>
          <w:p w14:paraId="1F72F646" w14:textId="77777777" w:rsidR="000970AB" w:rsidRDefault="000970AB" w:rsidP="000970AB">
            <w:pPr>
              <w:rPr>
                <w:rFonts w:ascii="Arial" w:hAnsi="Arial" w:cs="Arial"/>
                <w:sz w:val="24"/>
              </w:rPr>
            </w:pPr>
          </w:p>
          <w:p w14:paraId="08CE6F91" w14:textId="77777777" w:rsidR="000970AB" w:rsidRDefault="000970AB" w:rsidP="000970A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858" w:type="dxa"/>
            <w:shd w:val="clear" w:color="auto" w:fill="DEEAF6" w:themeFill="accent1" w:themeFillTint="33"/>
          </w:tcPr>
          <w:p w14:paraId="61CDCEAD" w14:textId="77777777" w:rsidR="000970AB" w:rsidRDefault="000970AB">
            <w:pPr>
              <w:rPr>
                <w:rFonts w:ascii="Arial" w:hAnsi="Arial" w:cs="Arial"/>
                <w:sz w:val="24"/>
              </w:rPr>
            </w:pPr>
          </w:p>
          <w:p w14:paraId="6BB9E253" w14:textId="77777777" w:rsidR="000970AB" w:rsidRDefault="000970AB" w:rsidP="000970AB">
            <w:pPr>
              <w:rPr>
                <w:rFonts w:ascii="Arial" w:hAnsi="Arial" w:cs="Arial"/>
                <w:sz w:val="24"/>
              </w:rPr>
            </w:pPr>
          </w:p>
        </w:tc>
      </w:tr>
    </w:tbl>
    <w:p w14:paraId="23DE523C" w14:textId="77777777" w:rsidR="000970AB" w:rsidRPr="000970AB" w:rsidRDefault="000970AB" w:rsidP="000970AB">
      <w:pPr>
        <w:rPr>
          <w:rFonts w:ascii="Arial" w:hAnsi="Arial" w:cs="Arial"/>
          <w:sz w:val="24"/>
        </w:rPr>
      </w:pPr>
    </w:p>
    <w:sectPr w:rsidR="000970AB" w:rsidRPr="000970AB" w:rsidSect="00DD5741">
      <w:headerReference w:type="default" r:id="rId6"/>
      <w:footerReference w:type="default" r:id="rId7"/>
      <w:pgSz w:w="11906" w:h="16838"/>
      <w:pgMar w:top="720" w:right="720" w:bottom="720" w:left="720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446787" w14:textId="77777777" w:rsidR="00FC0696" w:rsidRDefault="00FC0696" w:rsidP="000970AB">
      <w:pPr>
        <w:spacing w:after="0" w:line="240" w:lineRule="auto"/>
      </w:pPr>
      <w:r>
        <w:separator/>
      </w:r>
    </w:p>
  </w:endnote>
  <w:endnote w:type="continuationSeparator" w:id="0">
    <w:p w14:paraId="3FA7DC33" w14:textId="77777777" w:rsidR="00FC0696" w:rsidRDefault="00FC0696" w:rsidP="00097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14CE8" w14:textId="576267C2" w:rsidR="005431C1" w:rsidRDefault="005431C1">
    <w:pPr>
      <w:pStyle w:val="Footer"/>
    </w:pPr>
    <w:r>
      <w:rPr>
        <w:noProof/>
        <w:lang w:eastAsia="en-GB"/>
      </w:rPr>
      <w:drawing>
        <wp:inline distT="0" distB="0" distL="0" distR="0" wp14:anchorId="6BD7FA51" wp14:editId="31CE9F23">
          <wp:extent cx="1685925" cy="283556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wnlo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5076" cy="310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E56223" w14:textId="77777777" w:rsidR="000970AB" w:rsidRDefault="000970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382869" w14:textId="77777777" w:rsidR="00FC0696" w:rsidRDefault="00FC0696" w:rsidP="000970AB">
      <w:pPr>
        <w:spacing w:after="0" w:line="240" w:lineRule="auto"/>
      </w:pPr>
      <w:r>
        <w:separator/>
      </w:r>
    </w:p>
  </w:footnote>
  <w:footnote w:type="continuationSeparator" w:id="0">
    <w:p w14:paraId="67C8246D" w14:textId="77777777" w:rsidR="00FC0696" w:rsidRDefault="00FC0696" w:rsidP="00097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616A3" w14:textId="312EA8CC" w:rsidR="00DD5741" w:rsidRDefault="00DD5741" w:rsidP="00DD5741">
    <w:pPr>
      <w:pStyle w:val="Header"/>
      <w:jc w:val="center"/>
    </w:pPr>
    <w:r>
      <w:t>Appendix 5</w:t>
    </w:r>
  </w:p>
  <w:p w14:paraId="07547A01" w14:textId="77777777" w:rsidR="000970AB" w:rsidRDefault="000970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0AB"/>
    <w:rsid w:val="000970AB"/>
    <w:rsid w:val="003C5DF4"/>
    <w:rsid w:val="004F3160"/>
    <w:rsid w:val="005431C1"/>
    <w:rsid w:val="008C4482"/>
    <w:rsid w:val="009F3F95"/>
    <w:rsid w:val="00DD5741"/>
    <w:rsid w:val="00FC0696"/>
    <w:rsid w:val="1E26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580846"/>
  <w15:chartTrackingRefBased/>
  <w15:docId w15:val="{CF07DF77-BE72-4139-8103-0093D0AE9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70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0AB"/>
  </w:style>
  <w:style w:type="paragraph" w:styleId="Footer">
    <w:name w:val="footer"/>
    <w:basedOn w:val="Normal"/>
    <w:link w:val="FooterChar"/>
    <w:uiPriority w:val="99"/>
    <w:unhideWhenUsed/>
    <w:rsid w:val="000970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0AB"/>
  </w:style>
  <w:style w:type="table" w:styleId="TableGrid">
    <w:name w:val="Table Grid"/>
    <w:basedOn w:val="TableNormal"/>
    <w:uiPriority w:val="39"/>
    <w:rsid w:val="00097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Health Care Partnership CIC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Abramson, Darren</dc:creator>
  <cp:keywords/>
  <dc:description/>
  <cp:lastModifiedBy>Abramson, Darren</cp:lastModifiedBy>
  <cp:revision>3</cp:revision>
  <dcterms:created xsi:type="dcterms:W3CDTF">2022-02-04T15:16:00Z</dcterms:created>
  <dcterms:modified xsi:type="dcterms:W3CDTF">2022-02-04T16:56:00Z</dcterms:modified>
</cp:coreProperties>
</file>